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ECF" w:rsidRPr="00093DED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</w:pPr>
      <w:r w:rsidRPr="00093DED">
        <w:rPr>
          <w:rFonts w:ascii="Times New Roman" w:hAnsi="Times New Roman"/>
          <w:b/>
          <w:color w:val="000000" w:themeColor="text1"/>
          <w:sz w:val="24"/>
          <w:szCs w:val="24"/>
          <w:u w:val="single"/>
        </w:rPr>
        <w:t>ОБЩИНСКА ИЗБИРАТЕЛНА КОМИСИЯ ГУРКОВО</w:t>
      </w:r>
    </w:p>
    <w:p w:rsidR="00BB4ECF" w:rsidRPr="00093DED" w:rsidRDefault="00BB4ECF" w:rsidP="00BB4ECF">
      <w:pPr>
        <w:ind w:left="-284" w:right="-284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093D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За провеждане на избори за общински </w:t>
      </w:r>
      <w:proofErr w:type="spellStart"/>
      <w:r w:rsidRPr="00093DED">
        <w:rPr>
          <w:rFonts w:ascii="Times New Roman" w:hAnsi="Times New Roman"/>
          <w:b/>
          <w:color w:val="000000" w:themeColor="text1"/>
          <w:sz w:val="24"/>
          <w:szCs w:val="24"/>
        </w:rPr>
        <w:t>съветници</w:t>
      </w:r>
      <w:proofErr w:type="spellEnd"/>
      <w:r w:rsidRPr="00093DED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кметове на 25.10.2015г. и националния референдум на 25 октомври 2015 г.</w:t>
      </w:r>
    </w:p>
    <w:p w:rsidR="00BB4ECF" w:rsidRPr="00093DED" w:rsidRDefault="00093DED" w:rsidP="00BB4ECF">
      <w:pPr>
        <w:pStyle w:val="1"/>
        <w:shd w:val="clear" w:color="auto" w:fill="FEFEFE"/>
        <w:spacing w:line="270" w:lineRule="atLeast"/>
        <w:ind w:right="-141"/>
        <w:jc w:val="center"/>
        <w:rPr>
          <w:color w:val="000000" w:themeColor="text1"/>
        </w:rPr>
      </w:pPr>
      <w:r w:rsidRPr="00093DED">
        <w:rPr>
          <w:color w:val="000000" w:themeColor="text1"/>
        </w:rPr>
        <w:t>РЕШЕНИЕ</w:t>
      </w:r>
      <w:r w:rsidRPr="00093DED">
        <w:rPr>
          <w:color w:val="000000" w:themeColor="text1"/>
        </w:rPr>
        <w:br/>
        <w:t>№ 120</w:t>
      </w:r>
      <w:r w:rsidR="00BB4ECF" w:rsidRPr="00093DED">
        <w:rPr>
          <w:color w:val="000000" w:themeColor="text1"/>
        </w:rPr>
        <w:t>–МИ/НР</w:t>
      </w:r>
      <w:r w:rsidR="00BB4ECF" w:rsidRPr="00093DED">
        <w:rPr>
          <w:color w:val="000000" w:themeColor="text1"/>
        </w:rPr>
        <w:br/>
        <w:t>гр.Гурково 25.10.2015</w:t>
      </w:r>
    </w:p>
    <w:p w:rsidR="00E322A6" w:rsidRPr="00093DED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  <w:r w:rsidRPr="00093DE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ОТНОСНО: </w:t>
      </w:r>
      <w:r w:rsidR="00E322A6" w:rsidRPr="00093DE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Жалба заведена под вх.№63/25.10.2015г. от Иван Стоянов Иванов относно поставени агитационни материали на прозореца на кметството в с. Димовци </w:t>
      </w:r>
    </w:p>
    <w:p w:rsidR="00BB4ECF" w:rsidRPr="00093DED" w:rsidRDefault="00BB4ECF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bCs w:val="0"/>
          <w:color w:val="000000" w:themeColor="text1"/>
          <w:sz w:val="24"/>
          <w:szCs w:val="24"/>
        </w:rPr>
      </w:pPr>
    </w:p>
    <w:p w:rsidR="00BB4ECF" w:rsidRPr="00093DED" w:rsidRDefault="00E322A6" w:rsidP="00BB4ECF">
      <w:pPr>
        <w:pStyle w:val="a4"/>
        <w:spacing w:after="0"/>
        <w:ind w:left="0" w:right="-1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3DE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В Жалбата се посочва, че се е установило, че на сградата на с. Димовци, общ. Гурково са разположени плакати на кандидатската листа на ПП БСП за общински </w:t>
      </w:r>
      <w:proofErr w:type="spellStart"/>
      <w:r w:rsidRPr="00093DE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>съветници</w:t>
      </w:r>
      <w:proofErr w:type="spellEnd"/>
      <w:r w:rsidRPr="00093DED"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  <w:t xml:space="preserve"> както и плакат на кандидат за кмет на Община Гурково. 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След постъпване на жалбата, членове на ОИ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К Гурково – Иван Тодоров </w:t>
      </w:r>
      <w:proofErr w:type="spellStart"/>
      <w:r w:rsidRPr="00093DED">
        <w:rPr>
          <w:rFonts w:ascii="Times New Roman" w:hAnsi="Times New Roman"/>
          <w:color w:val="000000" w:themeColor="text1"/>
          <w:sz w:val="24"/>
          <w:szCs w:val="24"/>
        </w:rPr>
        <w:t>Барев</w:t>
      </w:r>
      <w:proofErr w:type="spellEnd"/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Pr="00093DED">
        <w:rPr>
          <w:rFonts w:ascii="Times New Roman" w:hAnsi="Times New Roman"/>
          <w:color w:val="000000" w:themeColor="text1"/>
          <w:sz w:val="24"/>
          <w:szCs w:val="24"/>
        </w:rPr>
        <w:t>Гичка</w:t>
      </w:r>
      <w:proofErr w:type="spellEnd"/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Гачева Чолакова извършиха проверка на място в с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Димовци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За констатациите е съставен протокол. Вид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но от неговото съдържание към 08.40 ч. на 25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.10.2015 г. членовете на комис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ията са установили наличие на 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>а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лепени агитационни материал на 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ПП БСП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- 2 броя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 xml:space="preserve"> на прозорците на сградата</w:t>
      </w:r>
      <w:bookmarkStart w:id="0" w:name="_GoBack"/>
      <w:bookmarkEnd w:id="0"/>
      <w:r w:rsidR="00093DED" w:rsidRPr="00093DED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:rsidR="00E322A6" w:rsidRPr="00093DED" w:rsidRDefault="00E322A6" w:rsidP="00BB4ECF">
      <w:pPr>
        <w:pStyle w:val="a4"/>
        <w:spacing w:after="0"/>
        <w:ind w:left="0" w:right="-14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093DED">
        <w:rPr>
          <w:rFonts w:ascii="Times New Roman" w:hAnsi="Times New Roman"/>
          <w:color w:val="000000" w:themeColor="text1"/>
          <w:sz w:val="24"/>
          <w:szCs w:val="24"/>
        </w:rPr>
        <w:t>Извършена бе проверка за наличие на заповед на кмета на населеното място за поставяне на агитационни материали и бе констатирано, че посочените в жалбата материали не са залепени на посочените в заповедта места.</w:t>
      </w:r>
      <w:r w:rsidR="00093DED">
        <w:rPr>
          <w:rFonts w:ascii="Times New Roman" w:hAnsi="Times New Roman"/>
          <w:color w:val="000000" w:themeColor="text1"/>
          <w:sz w:val="24"/>
          <w:szCs w:val="24"/>
        </w:rPr>
        <w:t xml:space="preserve"> Съгласно чл.182, ал.1 не се допуска предизборна агитация в държавни и общински </w:t>
      </w:r>
      <w:proofErr w:type="spellStart"/>
      <w:r w:rsidR="00093DED">
        <w:rPr>
          <w:rFonts w:ascii="Times New Roman" w:hAnsi="Times New Roman"/>
          <w:color w:val="000000" w:themeColor="text1"/>
          <w:sz w:val="24"/>
          <w:szCs w:val="24"/>
        </w:rPr>
        <w:t>учреждения</w:t>
      </w:r>
      <w:proofErr w:type="spellEnd"/>
      <w:r w:rsidR="00093DED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proofErr w:type="spellStart"/>
      <w:r w:rsidR="00093DED">
        <w:rPr>
          <w:rFonts w:ascii="Times New Roman" w:hAnsi="Times New Roman"/>
          <w:color w:val="000000" w:themeColor="text1"/>
          <w:sz w:val="24"/>
          <w:szCs w:val="24"/>
        </w:rPr>
        <w:t>ниституции</w:t>
      </w:r>
      <w:proofErr w:type="spellEnd"/>
      <w:r w:rsidR="00093DED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322A6" w:rsidRPr="00093DED" w:rsidRDefault="00E322A6" w:rsidP="00BB4ECF">
      <w:pPr>
        <w:pStyle w:val="a4"/>
        <w:spacing w:after="0"/>
        <w:ind w:left="0" w:right="-141"/>
        <w:jc w:val="both"/>
        <w:rPr>
          <w:rStyle w:val="a5"/>
          <w:rFonts w:ascii="Times New Roman" w:hAnsi="Times New Roman"/>
          <w:b w:val="0"/>
          <w:color w:val="000000" w:themeColor="text1"/>
          <w:sz w:val="24"/>
          <w:szCs w:val="24"/>
        </w:rPr>
      </w:pPr>
    </w:p>
    <w:p w:rsidR="00E322A6" w:rsidRPr="00093DED" w:rsidRDefault="00E322A6" w:rsidP="00E322A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093DED">
        <w:rPr>
          <w:color w:val="000000" w:themeColor="text1"/>
        </w:rPr>
        <w:t xml:space="preserve">На основание чл. 87, ал. 1, т. 22 от ИК, във връзка с </w:t>
      </w:r>
      <w:r w:rsidR="00093DED">
        <w:rPr>
          <w:color w:val="000000" w:themeColor="text1"/>
        </w:rPr>
        <w:t xml:space="preserve">чл.182, ал.1, </w:t>
      </w:r>
      <w:r w:rsidRPr="00093DED">
        <w:rPr>
          <w:color w:val="000000" w:themeColor="text1"/>
        </w:rPr>
        <w:t xml:space="preserve">чл. 183, ал. 3 и чл. 186 от ИК, ОИК </w:t>
      </w:r>
      <w:r w:rsidR="00093DED" w:rsidRPr="00093DED">
        <w:rPr>
          <w:color w:val="000000" w:themeColor="text1"/>
        </w:rPr>
        <w:t>Гурково</w:t>
      </w:r>
      <w:r w:rsidRPr="00093DED">
        <w:rPr>
          <w:color w:val="000000" w:themeColor="text1"/>
        </w:rPr>
        <w:t>,</w:t>
      </w:r>
    </w:p>
    <w:p w:rsidR="00E322A6" w:rsidRPr="00093DED" w:rsidRDefault="00E322A6" w:rsidP="00093DED">
      <w:pPr>
        <w:pStyle w:val="a3"/>
        <w:shd w:val="clear" w:color="auto" w:fill="FFFFFF"/>
        <w:spacing w:before="0" w:beforeAutospacing="0" w:after="150" w:afterAutospacing="0" w:line="300" w:lineRule="atLeast"/>
        <w:jc w:val="center"/>
        <w:rPr>
          <w:color w:val="000000" w:themeColor="text1"/>
        </w:rPr>
      </w:pPr>
      <w:r w:rsidRPr="00093DED">
        <w:rPr>
          <w:rStyle w:val="a5"/>
          <w:color w:val="000000" w:themeColor="text1"/>
        </w:rPr>
        <w:t>РЕШИ:</w:t>
      </w:r>
    </w:p>
    <w:p w:rsidR="00E322A6" w:rsidRPr="00093DED" w:rsidRDefault="00E322A6" w:rsidP="00E322A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093DED">
        <w:rPr>
          <w:color w:val="000000" w:themeColor="text1"/>
        </w:rPr>
        <w:t xml:space="preserve">Разпорежда да бъдат премахнати поставените </w:t>
      </w:r>
      <w:r w:rsidR="00093DED" w:rsidRPr="00093DED">
        <w:rPr>
          <w:color w:val="000000" w:themeColor="text1"/>
        </w:rPr>
        <w:t>на сградата на кметството в с. Димовци</w:t>
      </w:r>
      <w:r w:rsidRPr="00093DED">
        <w:rPr>
          <w:color w:val="000000" w:themeColor="text1"/>
        </w:rPr>
        <w:t xml:space="preserve">, община </w:t>
      </w:r>
      <w:r w:rsidR="00093DED" w:rsidRPr="00093DED">
        <w:rPr>
          <w:color w:val="000000" w:themeColor="text1"/>
        </w:rPr>
        <w:t>Гурково</w:t>
      </w:r>
      <w:r w:rsidRPr="00093DED">
        <w:rPr>
          <w:color w:val="000000" w:themeColor="text1"/>
        </w:rPr>
        <w:t xml:space="preserve">, извън указаните в заповедта на кмета на населеното място агитационни материали, а именно на </w:t>
      </w:r>
      <w:r w:rsidR="00093DED" w:rsidRPr="00093DED">
        <w:rPr>
          <w:color w:val="000000" w:themeColor="text1"/>
        </w:rPr>
        <w:t>сградата на кметството на селото</w:t>
      </w:r>
      <w:r w:rsidRPr="00093DED">
        <w:rPr>
          <w:color w:val="000000" w:themeColor="text1"/>
        </w:rPr>
        <w:t>.</w:t>
      </w:r>
    </w:p>
    <w:p w:rsidR="00E322A6" w:rsidRPr="00093DED" w:rsidRDefault="00E322A6" w:rsidP="00E322A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  <w:r w:rsidRPr="00093DED">
        <w:rPr>
          <w:color w:val="000000" w:themeColor="text1"/>
        </w:rPr>
        <w:t>Настоящот</w:t>
      </w:r>
      <w:r w:rsidR="00093DED" w:rsidRPr="00093DED">
        <w:rPr>
          <w:color w:val="000000" w:themeColor="text1"/>
        </w:rPr>
        <w:t>о решение да бъде изпратено на К</w:t>
      </w:r>
      <w:r w:rsidRPr="00093DED">
        <w:rPr>
          <w:color w:val="000000" w:themeColor="text1"/>
        </w:rPr>
        <w:t xml:space="preserve">мета на </w:t>
      </w:r>
      <w:r w:rsidR="00093DED" w:rsidRPr="00093DED">
        <w:rPr>
          <w:color w:val="000000" w:themeColor="text1"/>
        </w:rPr>
        <w:t>Община Гурково</w:t>
      </w:r>
      <w:r w:rsidRPr="00093DED">
        <w:rPr>
          <w:color w:val="000000" w:themeColor="text1"/>
        </w:rPr>
        <w:t>, за изпълнението му.</w:t>
      </w:r>
    </w:p>
    <w:p w:rsidR="00BB4ECF" w:rsidRPr="00093DED" w:rsidRDefault="00BB4ECF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93DED">
        <w:rPr>
          <w:rFonts w:ascii="Times New Roman" w:hAnsi="Times New Roman"/>
          <w:color w:val="000000" w:themeColor="text1"/>
          <w:sz w:val="24"/>
          <w:szCs w:val="24"/>
        </w:rPr>
        <w:t>Настоящето решение е обявено по реда на чл.87, ал. 2 от Изборния Кодекс и подлежи на обжалване по реда на чл.88 от ИК в тридневен срок от обявяването му.</w:t>
      </w:r>
    </w:p>
    <w:p w:rsidR="00E322A6" w:rsidRPr="00093DED" w:rsidRDefault="00E322A6" w:rsidP="00E322A6">
      <w:pPr>
        <w:pStyle w:val="a3"/>
        <w:shd w:val="clear" w:color="auto" w:fill="FFFFFF"/>
        <w:spacing w:before="0" w:beforeAutospacing="0" w:after="150" w:afterAutospacing="0" w:line="300" w:lineRule="atLeast"/>
        <w:rPr>
          <w:color w:val="000000" w:themeColor="text1"/>
        </w:rPr>
      </w:pPr>
    </w:p>
    <w:p w:rsidR="00E322A6" w:rsidRPr="00093DED" w:rsidRDefault="00E322A6" w:rsidP="00BB4ECF">
      <w:pPr>
        <w:spacing w:line="185" w:lineRule="atLeast"/>
        <w:ind w:right="-141"/>
        <w:jc w:val="both"/>
        <w:textAlignment w:val="center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BB4ECF" w:rsidRPr="00093DED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Председател: </w:t>
      </w:r>
    </w:p>
    <w:p w:rsidR="00BB4ECF" w:rsidRPr="00093DED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              /</w:t>
      </w:r>
      <w:r w:rsidRPr="00093DE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 Велислав </w:t>
      </w:r>
      <w:proofErr w:type="spellStart"/>
      <w:r w:rsidRPr="00093DED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>Митрушев</w:t>
      </w:r>
      <w:proofErr w:type="spellEnd"/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/                </w:t>
      </w:r>
    </w:p>
    <w:p w:rsidR="00BB4ECF" w:rsidRPr="00093DED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</w:p>
    <w:p w:rsidR="00BB4ECF" w:rsidRPr="00093DED" w:rsidRDefault="00BB4ECF" w:rsidP="00BB4ECF">
      <w:pPr>
        <w:spacing w:after="0"/>
        <w:ind w:right="-141"/>
        <w:rPr>
          <w:rFonts w:ascii="Times New Roman" w:hAnsi="Times New Roman"/>
          <w:color w:val="000000" w:themeColor="text1"/>
          <w:sz w:val="24"/>
          <w:szCs w:val="24"/>
        </w:rPr>
      </w:pPr>
      <w:r w:rsidRPr="00093DED">
        <w:rPr>
          <w:rFonts w:ascii="Times New Roman" w:hAnsi="Times New Roman"/>
          <w:color w:val="000000" w:themeColor="text1"/>
          <w:sz w:val="24"/>
          <w:szCs w:val="24"/>
        </w:rPr>
        <w:t>Секретар:</w:t>
      </w:r>
    </w:p>
    <w:p w:rsidR="00BB4ECF" w:rsidRPr="00093DED" w:rsidRDefault="00BB4ECF" w:rsidP="00BB4ECF">
      <w:pPr>
        <w:ind w:right="-141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             /Цвятко Цвятков/                                          Обявено</w:t>
      </w:r>
      <w:r w:rsidR="000E59FA" w:rsidRPr="00093DED">
        <w:rPr>
          <w:rFonts w:ascii="Times New Roman" w:hAnsi="Times New Roman"/>
          <w:color w:val="000000" w:themeColor="text1"/>
          <w:sz w:val="24"/>
          <w:szCs w:val="24"/>
        </w:rPr>
        <w:t xml:space="preserve"> на: 25</w:t>
      </w:r>
      <w:r w:rsidRPr="00093DED">
        <w:rPr>
          <w:rFonts w:ascii="Times New Roman" w:hAnsi="Times New Roman"/>
          <w:color w:val="000000" w:themeColor="text1"/>
          <w:sz w:val="24"/>
          <w:szCs w:val="24"/>
          <w:lang w:val="en-US"/>
        </w:rPr>
        <w:t>.</w:t>
      </w:r>
      <w:r w:rsidR="000A02E7">
        <w:rPr>
          <w:rFonts w:ascii="Times New Roman" w:hAnsi="Times New Roman"/>
          <w:color w:val="000000" w:themeColor="text1"/>
          <w:sz w:val="24"/>
          <w:szCs w:val="24"/>
        </w:rPr>
        <w:t>10.2015 г. в 09.00</w:t>
      </w:r>
      <w:r w:rsidRPr="00093DED">
        <w:rPr>
          <w:rFonts w:ascii="Times New Roman" w:hAnsi="Times New Roman"/>
          <w:color w:val="000000" w:themeColor="text1"/>
          <w:sz w:val="24"/>
          <w:szCs w:val="24"/>
        </w:rPr>
        <w:t>ч.</w:t>
      </w:r>
    </w:p>
    <w:sectPr w:rsidR="00BB4ECF" w:rsidRPr="00093D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CF"/>
    <w:rsid w:val="00093DED"/>
    <w:rsid w:val="000A02E7"/>
    <w:rsid w:val="000E59FA"/>
    <w:rsid w:val="0019655F"/>
    <w:rsid w:val="00344857"/>
    <w:rsid w:val="00BB4ECF"/>
    <w:rsid w:val="00D907AC"/>
    <w:rsid w:val="00E322A6"/>
    <w:rsid w:val="00E8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EC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1">
    <w:name w:val="Заглавие1"/>
    <w:basedOn w:val="a"/>
    <w:rsid w:val="00BB4E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BB4ECF"/>
    <w:pPr>
      <w:ind w:left="720"/>
      <w:contextualSpacing/>
    </w:pPr>
  </w:style>
  <w:style w:type="character" w:styleId="a5">
    <w:name w:val="Strong"/>
    <w:uiPriority w:val="22"/>
    <w:qFormat/>
    <w:rsid w:val="00BB4ECF"/>
    <w:rPr>
      <w:b/>
      <w:bCs/>
    </w:rPr>
  </w:style>
  <w:style w:type="paragraph" w:customStyle="1" w:styleId="resh-title">
    <w:name w:val="resh-title"/>
    <w:basedOn w:val="a"/>
    <w:rsid w:val="00E32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E322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1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6B8CA-0000-452A-8F00-3CE85407A6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2015-10-25T06:52:00Z</dcterms:created>
  <dcterms:modified xsi:type="dcterms:W3CDTF">2015-10-25T06:53:00Z</dcterms:modified>
</cp:coreProperties>
</file>